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4"/>
        <w:gridCol w:w="5554"/>
        <w:gridCol w:w="6300"/>
      </w:tblGrid>
      <w:tr w:rsidR="004F28F3" w:rsidRPr="005B1BCD" w:rsidTr="00302FF4">
        <w:trPr>
          <w:trHeight w:val="333"/>
        </w:trPr>
        <w:tc>
          <w:tcPr>
            <w:tcW w:w="89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F28F3" w:rsidRPr="005B1BCD" w:rsidRDefault="004F28F3" w:rsidP="00302FF4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Психологічні якості і психічні функції</w:t>
            </w:r>
          </w:p>
        </w:tc>
        <w:tc>
          <w:tcPr>
            <w:tcW w:w="630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4F28F3" w:rsidRPr="005B1BCD" w:rsidRDefault="004F28F3" w:rsidP="00302FF4">
            <w:pPr>
              <w:jc w:val="center"/>
              <w:rPr>
                <w:rFonts w:ascii="Times New Roman" w:hAnsi="Times New Roman"/>
                <w:b/>
                <w:i/>
                <w:color w:val="FF0000"/>
                <w:lang w:val="uk-UA"/>
              </w:rPr>
            </w:pPr>
            <w:r w:rsidRPr="005B1BCD">
              <w:rPr>
                <w:rFonts w:ascii="Times New Roman" w:hAnsi="Times New Roman"/>
                <w:b/>
                <w:i/>
                <w:color w:val="FF0000"/>
                <w:lang w:val="uk-UA"/>
              </w:rPr>
              <w:t>Методика, що застосовується</w:t>
            </w:r>
          </w:p>
        </w:tc>
      </w:tr>
      <w:tr w:rsidR="004F28F3" w:rsidRPr="005B1BCD" w:rsidTr="00302FF4">
        <w:trPr>
          <w:trHeight w:val="267"/>
        </w:trPr>
        <w:tc>
          <w:tcPr>
            <w:tcW w:w="89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30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F28F3" w:rsidRPr="005B1BCD" w:rsidTr="00302FF4">
        <w:trPr>
          <w:trHeight w:val="267"/>
        </w:trPr>
        <w:tc>
          <w:tcPr>
            <w:tcW w:w="3374" w:type="dxa"/>
            <w:tcBorders>
              <w:top w:val="double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Сприймання</w:t>
            </w:r>
          </w:p>
        </w:tc>
        <w:tc>
          <w:tcPr>
            <w:tcW w:w="5554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lang w:val="uk-UA"/>
              </w:rPr>
            </w:pPr>
            <w:r w:rsidRPr="005B1BCD">
              <w:rPr>
                <w:rFonts w:ascii="Times New Roman" w:hAnsi="Times New Roman"/>
                <w:lang w:val="uk-UA"/>
              </w:rPr>
              <w:t>Зорове (у тому числі кольори)</w:t>
            </w:r>
          </w:p>
        </w:tc>
        <w:tc>
          <w:tcPr>
            <w:tcW w:w="630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«Знайди квадрат», «</w:t>
            </w:r>
            <w:proofErr w:type="spellStart"/>
            <w:r w:rsidRPr="005B1BCD">
              <w:rPr>
                <w:rFonts w:ascii="Times New Roman" w:hAnsi="Times New Roman"/>
                <w:b/>
                <w:lang w:val="uk-UA"/>
              </w:rPr>
              <w:t>Наложенний</w:t>
            </w:r>
            <w:proofErr w:type="spellEnd"/>
            <w:r w:rsidRPr="005B1BCD">
              <w:rPr>
                <w:rFonts w:ascii="Times New Roman" w:hAnsi="Times New Roman"/>
                <w:b/>
                <w:lang w:val="uk-UA"/>
              </w:rPr>
              <w:t xml:space="preserve"> контур», «Схованка </w:t>
            </w:r>
            <w:proofErr w:type="spellStart"/>
            <w:r w:rsidRPr="005B1BCD">
              <w:rPr>
                <w:rFonts w:ascii="Times New Roman" w:hAnsi="Times New Roman"/>
                <w:b/>
                <w:lang w:val="uk-UA"/>
              </w:rPr>
              <w:t>–захована</w:t>
            </w:r>
            <w:proofErr w:type="spellEnd"/>
            <w:r w:rsidRPr="005B1BCD">
              <w:rPr>
                <w:rFonts w:ascii="Times New Roman" w:hAnsi="Times New Roman"/>
                <w:b/>
                <w:lang w:val="uk-UA"/>
              </w:rPr>
              <w:t xml:space="preserve"> фігура»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 xml:space="preserve">Тест «Фігури </w:t>
            </w:r>
            <w:proofErr w:type="spellStart"/>
            <w:r w:rsidRPr="005B1BCD">
              <w:rPr>
                <w:rFonts w:ascii="Times New Roman" w:hAnsi="Times New Roman"/>
                <w:b/>
                <w:lang w:val="uk-UA"/>
              </w:rPr>
              <w:t>Поппельрейтера</w:t>
            </w:r>
            <w:proofErr w:type="spellEnd"/>
            <w:r w:rsidRPr="005B1BCD">
              <w:rPr>
                <w:rFonts w:ascii="Times New Roman" w:hAnsi="Times New Roman"/>
                <w:b/>
                <w:lang w:val="uk-UA"/>
              </w:rPr>
              <w:t>»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</w:t>
            </w:r>
            <w:proofErr w:type="spellStart"/>
            <w:r w:rsidRPr="005B1BCD">
              <w:rPr>
                <w:rFonts w:ascii="Times New Roman" w:hAnsi="Times New Roman"/>
                <w:b/>
                <w:lang w:val="uk-UA"/>
              </w:rPr>
              <w:t>Нелепиці</w:t>
            </w:r>
            <w:proofErr w:type="spellEnd"/>
            <w:r w:rsidRPr="005B1BCD">
              <w:rPr>
                <w:rFonts w:ascii="Times New Roman" w:hAnsi="Times New Roman"/>
                <w:b/>
                <w:lang w:val="uk-UA"/>
              </w:rPr>
              <w:t>»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«Розклади фігури за зразком»</w:t>
            </w:r>
          </w:p>
        </w:tc>
      </w:tr>
      <w:tr w:rsidR="004F28F3" w:rsidRPr="005B1BCD" w:rsidTr="00302FF4">
        <w:trPr>
          <w:trHeight w:val="267"/>
        </w:trPr>
        <w:tc>
          <w:tcPr>
            <w:tcW w:w="337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554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lang w:val="uk-UA"/>
              </w:rPr>
            </w:pPr>
            <w:r w:rsidRPr="005B1BCD">
              <w:rPr>
                <w:rFonts w:ascii="Times New Roman" w:hAnsi="Times New Roman"/>
                <w:lang w:val="uk-UA"/>
              </w:rPr>
              <w:t>Слухове (оцінювання фонематичного слуху)</w:t>
            </w:r>
          </w:p>
        </w:tc>
        <w:tc>
          <w:tcPr>
            <w:tcW w:w="630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 xml:space="preserve">Тест «Пиши кружечками» 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«Сприйняття ритмів» (скільки раз я стукнула?)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«Відтворення ритму» ( постукай як я)</w:t>
            </w:r>
          </w:p>
        </w:tc>
      </w:tr>
      <w:tr w:rsidR="004F28F3" w:rsidRPr="005B1BCD" w:rsidTr="00302FF4">
        <w:trPr>
          <w:trHeight w:val="267"/>
        </w:trPr>
        <w:tc>
          <w:tcPr>
            <w:tcW w:w="337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554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lang w:val="uk-UA"/>
              </w:rPr>
            </w:pPr>
            <w:r w:rsidRPr="005B1BCD">
              <w:rPr>
                <w:rFonts w:ascii="Times New Roman" w:hAnsi="Times New Roman"/>
                <w:lang w:val="uk-UA"/>
              </w:rPr>
              <w:t>Просторове (велика та дрібна моторика, ліво-право)</w:t>
            </w:r>
          </w:p>
        </w:tc>
        <w:tc>
          <w:tcPr>
            <w:tcW w:w="630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«Розклади фігури за зразком»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«Скопіюй малюнок за взірцем»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</w:t>
            </w:r>
            <w:proofErr w:type="spellStart"/>
            <w:r w:rsidRPr="005B1BCD">
              <w:rPr>
                <w:rFonts w:ascii="Times New Roman" w:hAnsi="Times New Roman"/>
                <w:b/>
                <w:lang w:val="uk-UA"/>
              </w:rPr>
              <w:t>Вірізаемо</w:t>
            </w:r>
            <w:proofErr w:type="spellEnd"/>
            <w:r w:rsidRPr="005B1BCD">
              <w:rPr>
                <w:rFonts w:ascii="Times New Roman" w:hAnsi="Times New Roman"/>
                <w:b/>
                <w:lang w:val="uk-UA"/>
              </w:rPr>
              <w:t xml:space="preserve"> спіралі»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«Штрихуємо за взірцем»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«Намалюй слона»</w:t>
            </w:r>
          </w:p>
        </w:tc>
      </w:tr>
      <w:tr w:rsidR="004F28F3" w:rsidRPr="005B1BCD" w:rsidTr="00302FF4">
        <w:trPr>
          <w:trHeight w:val="267"/>
        </w:trPr>
        <w:tc>
          <w:tcPr>
            <w:tcW w:w="337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Мислення</w:t>
            </w:r>
          </w:p>
        </w:tc>
        <w:tc>
          <w:tcPr>
            <w:tcW w:w="5554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i/>
                <w:sz w:val="16"/>
                <w:szCs w:val="16"/>
              </w:rPr>
            </w:pPr>
            <w:r w:rsidRPr="005B1BCD">
              <w:rPr>
                <w:rFonts w:ascii="Times New Roman" w:hAnsi="Times New Roman"/>
                <w:i/>
                <w:lang w:val="uk-UA"/>
              </w:rPr>
              <w:t>Наочно-діюче</w:t>
            </w:r>
            <w:r w:rsidRPr="005B1BCD">
              <w:rPr>
                <w:rFonts w:ascii="Times New Roman" w:hAnsi="Times New Roman"/>
                <w:lang w:val="uk-UA"/>
              </w:rPr>
              <w:t xml:space="preserve"> </w:t>
            </w:r>
            <w:r w:rsidRPr="005B1BCD">
              <w:rPr>
                <w:sz w:val="18"/>
                <w:szCs w:val="18"/>
              </w:rPr>
              <w:t xml:space="preserve"> 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lang w:val="uk-UA"/>
              </w:rPr>
            </w:pPr>
            <w:r w:rsidRPr="005B1BCD">
              <w:rPr>
                <w:rFonts w:ascii="Times New Roman" w:hAnsi="Times New Roman"/>
                <w:lang w:val="uk-UA"/>
              </w:rPr>
              <w:t xml:space="preserve"> ( аналіз і синтез, узагальнення, виключення зайвого (наочне))</w:t>
            </w:r>
          </w:p>
        </w:tc>
        <w:tc>
          <w:tcPr>
            <w:tcW w:w="630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 xml:space="preserve">Тест «Кубики </w:t>
            </w:r>
            <w:proofErr w:type="spellStart"/>
            <w:r w:rsidRPr="005B1BCD">
              <w:rPr>
                <w:rFonts w:ascii="Times New Roman" w:hAnsi="Times New Roman"/>
                <w:b/>
                <w:lang w:val="uk-UA"/>
              </w:rPr>
              <w:t>Каоса</w:t>
            </w:r>
            <w:proofErr w:type="spellEnd"/>
            <w:r w:rsidRPr="005B1BCD">
              <w:rPr>
                <w:rFonts w:ascii="Times New Roman" w:hAnsi="Times New Roman"/>
                <w:b/>
                <w:lang w:val="uk-UA"/>
              </w:rPr>
              <w:t>»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«Згрупуй за єдиною ознакою»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</w:t>
            </w:r>
            <w:proofErr w:type="spellStart"/>
            <w:r w:rsidRPr="005B1BCD">
              <w:rPr>
                <w:rFonts w:ascii="Times New Roman" w:hAnsi="Times New Roman"/>
                <w:b/>
                <w:lang w:val="uk-UA"/>
              </w:rPr>
              <w:t>Виключ</w:t>
            </w:r>
            <w:proofErr w:type="spellEnd"/>
            <w:r w:rsidRPr="005B1BCD">
              <w:rPr>
                <w:rFonts w:ascii="Times New Roman" w:hAnsi="Times New Roman"/>
                <w:b/>
                <w:lang w:val="uk-UA"/>
              </w:rPr>
              <w:t xml:space="preserve"> зайве» (наочне)</w:t>
            </w:r>
          </w:p>
        </w:tc>
      </w:tr>
      <w:tr w:rsidR="004F28F3" w:rsidRPr="005B1BCD" w:rsidTr="00302FF4">
        <w:trPr>
          <w:trHeight w:val="267"/>
        </w:trPr>
        <w:tc>
          <w:tcPr>
            <w:tcW w:w="337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5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lang w:val="uk-UA"/>
              </w:rPr>
            </w:pPr>
            <w:r w:rsidRPr="005B1BCD">
              <w:rPr>
                <w:rFonts w:ascii="Times New Roman" w:hAnsi="Times New Roman"/>
                <w:i/>
                <w:lang w:val="uk-UA"/>
              </w:rPr>
              <w:t>Наочно-образне</w:t>
            </w:r>
            <w:r w:rsidRPr="005B1BCD">
              <w:rPr>
                <w:rFonts w:ascii="Times New Roman" w:hAnsi="Times New Roman"/>
                <w:lang w:val="uk-UA"/>
              </w:rPr>
              <w:t xml:space="preserve"> (порівняння, осмислювання)</w:t>
            </w:r>
          </w:p>
        </w:tc>
        <w:tc>
          <w:tcPr>
            <w:tcW w:w="63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 Хто винний?»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«Знайди відмінності»</w:t>
            </w:r>
          </w:p>
        </w:tc>
      </w:tr>
      <w:tr w:rsidR="004F28F3" w:rsidRPr="005B1BCD" w:rsidTr="00302FF4">
        <w:trPr>
          <w:trHeight w:val="210"/>
        </w:trPr>
        <w:tc>
          <w:tcPr>
            <w:tcW w:w="337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554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lang w:val="uk-UA"/>
              </w:rPr>
            </w:pPr>
            <w:r w:rsidRPr="005B1BCD">
              <w:rPr>
                <w:rFonts w:ascii="Times New Roman" w:hAnsi="Times New Roman"/>
                <w:i/>
                <w:lang w:val="uk-UA"/>
              </w:rPr>
              <w:t>Словесно-логічне</w:t>
            </w:r>
            <w:r w:rsidRPr="005B1BCD">
              <w:rPr>
                <w:rFonts w:ascii="Times New Roman" w:hAnsi="Times New Roman"/>
                <w:lang w:val="uk-UA"/>
              </w:rPr>
              <w:t xml:space="preserve"> ( арифметика, рахунок, логічна послідовність подій,  виключення зайвого (вербальне))</w:t>
            </w:r>
          </w:p>
        </w:tc>
        <w:tc>
          <w:tcPr>
            <w:tcW w:w="6300" w:type="dxa"/>
            <w:vMerge w:val="restart"/>
            <w:tcBorders>
              <w:top w:val="dashSmallGap" w:sz="4" w:space="0" w:color="auto"/>
              <w:left w:val="dashSmallGap" w:sz="4" w:space="0" w:color="auto"/>
              <w:right w:val="single" w:sz="18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«Визнач послідовність подій»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 xml:space="preserve"> Тест «</w:t>
            </w:r>
            <w:proofErr w:type="spellStart"/>
            <w:r w:rsidRPr="005B1BCD">
              <w:rPr>
                <w:rFonts w:ascii="Times New Roman" w:hAnsi="Times New Roman"/>
                <w:b/>
                <w:lang w:val="uk-UA"/>
              </w:rPr>
              <w:t>Виключ</w:t>
            </w:r>
            <w:proofErr w:type="spellEnd"/>
            <w:r w:rsidRPr="005B1BCD">
              <w:rPr>
                <w:rFonts w:ascii="Times New Roman" w:hAnsi="Times New Roman"/>
                <w:b/>
                <w:lang w:val="uk-UA"/>
              </w:rPr>
              <w:t xml:space="preserve"> зайве» (вербальне)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«Словесно-логічне мислення»</w:t>
            </w:r>
          </w:p>
        </w:tc>
      </w:tr>
      <w:tr w:rsidR="004F28F3" w:rsidRPr="005B1BCD" w:rsidTr="00302FF4">
        <w:trPr>
          <w:trHeight w:val="210"/>
        </w:trPr>
        <w:tc>
          <w:tcPr>
            <w:tcW w:w="8928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i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 xml:space="preserve">Оцінювання психосоціальної зрілості (А.Керн – Я. </w:t>
            </w:r>
            <w:proofErr w:type="spellStart"/>
            <w:r w:rsidRPr="005B1BCD">
              <w:rPr>
                <w:rFonts w:ascii="Times New Roman" w:hAnsi="Times New Roman"/>
                <w:b/>
                <w:lang w:val="uk-UA"/>
              </w:rPr>
              <w:t>Йєрасек</w:t>
            </w:r>
            <w:proofErr w:type="spellEnd"/>
            <w:r w:rsidRPr="005B1BCD">
              <w:rPr>
                <w:rFonts w:ascii="Times New Roman" w:hAnsi="Times New Roman"/>
                <w:b/>
                <w:lang w:val="uk-UA"/>
              </w:rPr>
              <w:t xml:space="preserve">) </w:t>
            </w:r>
          </w:p>
        </w:tc>
        <w:tc>
          <w:tcPr>
            <w:tcW w:w="6300" w:type="dxa"/>
            <w:vMerge/>
            <w:tcBorders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4F28F3" w:rsidRPr="005B1BCD" w:rsidTr="00302FF4">
        <w:trPr>
          <w:trHeight w:val="267"/>
        </w:trPr>
        <w:tc>
          <w:tcPr>
            <w:tcW w:w="337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Пам’ять</w:t>
            </w:r>
          </w:p>
        </w:tc>
        <w:tc>
          <w:tcPr>
            <w:tcW w:w="5554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lang w:val="uk-UA"/>
              </w:rPr>
            </w:pPr>
            <w:r w:rsidRPr="005B1BCD">
              <w:rPr>
                <w:rFonts w:ascii="Times New Roman" w:hAnsi="Times New Roman"/>
                <w:lang w:val="uk-UA"/>
              </w:rPr>
              <w:t>Зорова</w:t>
            </w:r>
          </w:p>
        </w:tc>
        <w:tc>
          <w:tcPr>
            <w:tcW w:w="630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 Знайди малюнки»</w:t>
            </w:r>
          </w:p>
        </w:tc>
      </w:tr>
      <w:tr w:rsidR="004F28F3" w:rsidRPr="005B1BCD" w:rsidTr="00302FF4">
        <w:trPr>
          <w:trHeight w:val="267"/>
        </w:trPr>
        <w:tc>
          <w:tcPr>
            <w:tcW w:w="337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554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lang w:val="uk-UA"/>
              </w:rPr>
            </w:pPr>
            <w:r w:rsidRPr="005B1BCD">
              <w:rPr>
                <w:rFonts w:ascii="Times New Roman" w:hAnsi="Times New Roman"/>
                <w:lang w:val="uk-UA"/>
              </w:rPr>
              <w:t>Слухова</w:t>
            </w:r>
          </w:p>
        </w:tc>
        <w:tc>
          <w:tcPr>
            <w:tcW w:w="630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«10 слів»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«Пари слів»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«Дві групи по три слова»</w:t>
            </w:r>
          </w:p>
        </w:tc>
      </w:tr>
      <w:tr w:rsidR="004F28F3" w:rsidRPr="005B1BCD" w:rsidTr="00302FF4">
        <w:trPr>
          <w:trHeight w:val="267"/>
        </w:trPr>
        <w:tc>
          <w:tcPr>
            <w:tcW w:w="337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Увага</w:t>
            </w:r>
          </w:p>
        </w:tc>
        <w:tc>
          <w:tcPr>
            <w:tcW w:w="5554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lang w:val="uk-UA"/>
              </w:rPr>
            </w:pPr>
            <w:r w:rsidRPr="005B1BCD">
              <w:rPr>
                <w:rFonts w:ascii="Times New Roman" w:hAnsi="Times New Roman"/>
                <w:lang w:val="uk-UA"/>
              </w:rPr>
              <w:t>Стійкість, концентрація</w:t>
            </w:r>
          </w:p>
        </w:tc>
        <w:tc>
          <w:tcPr>
            <w:tcW w:w="630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«Знайди відмінності у малюнках»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 Намалюй слона»</w:t>
            </w:r>
          </w:p>
        </w:tc>
      </w:tr>
      <w:tr w:rsidR="004F28F3" w:rsidRPr="005B1BCD" w:rsidTr="00302FF4">
        <w:trPr>
          <w:trHeight w:val="267"/>
        </w:trPr>
        <w:tc>
          <w:tcPr>
            <w:tcW w:w="337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5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lang w:val="uk-UA"/>
              </w:rPr>
            </w:pPr>
            <w:r w:rsidRPr="005B1BCD">
              <w:rPr>
                <w:rFonts w:ascii="Times New Roman" w:hAnsi="Times New Roman"/>
                <w:lang w:val="uk-UA"/>
              </w:rPr>
              <w:t>Розподіл, обсяг, переключення</w:t>
            </w:r>
          </w:p>
        </w:tc>
        <w:tc>
          <w:tcPr>
            <w:tcW w:w="63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«Коректурна проба»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«Шифровка»</w:t>
            </w:r>
          </w:p>
        </w:tc>
      </w:tr>
      <w:tr w:rsidR="004F28F3" w:rsidRPr="005B1BCD" w:rsidTr="00302FF4">
        <w:trPr>
          <w:trHeight w:val="267"/>
        </w:trPr>
        <w:tc>
          <w:tcPr>
            <w:tcW w:w="337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554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lang w:val="uk-UA"/>
              </w:rPr>
            </w:pPr>
            <w:r w:rsidRPr="005B1BCD">
              <w:rPr>
                <w:rFonts w:ascii="Times New Roman" w:hAnsi="Times New Roman"/>
                <w:lang w:val="uk-UA"/>
              </w:rPr>
              <w:t>Переключення</w:t>
            </w:r>
          </w:p>
        </w:tc>
        <w:tc>
          <w:tcPr>
            <w:tcW w:w="630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 xml:space="preserve">Тест «Таблиці </w:t>
            </w:r>
            <w:proofErr w:type="spellStart"/>
            <w:r w:rsidRPr="005B1BCD">
              <w:rPr>
                <w:rFonts w:ascii="Times New Roman" w:hAnsi="Times New Roman"/>
                <w:b/>
                <w:lang w:val="uk-UA"/>
              </w:rPr>
              <w:t>Шульте</w:t>
            </w:r>
            <w:proofErr w:type="spellEnd"/>
            <w:r w:rsidRPr="005B1BCD">
              <w:rPr>
                <w:rFonts w:ascii="Times New Roman" w:hAnsi="Times New Roman"/>
                <w:b/>
                <w:lang w:val="uk-UA"/>
              </w:rPr>
              <w:t>» (від 1 до 15 і навпаки)</w:t>
            </w:r>
          </w:p>
        </w:tc>
      </w:tr>
      <w:tr w:rsidR="004F28F3" w:rsidRPr="005B1BCD" w:rsidTr="00302FF4">
        <w:trPr>
          <w:trHeight w:val="282"/>
        </w:trPr>
        <w:tc>
          <w:tcPr>
            <w:tcW w:w="3374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Мова</w:t>
            </w:r>
          </w:p>
        </w:tc>
        <w:tc>
          <w:tcPr>
            <w:tcW w:w="5554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lang w:val="uk-UA"/>
              </w:rPr>
            </w:pPr>
            <w:r w:rsidRPr="005B1BCD">
              <w:rPr>
                <w:rFonts w:ascii="Times New Roman" w:hAnsi="Times New Roman"/>
                <w:lang w:val="uk-UA"/>
              </w:rPr>
              <w:t>Звуковий аналіз</w:t>
            </w:r>
          </w:p>
        </w:tc>
        <w:tc>
          <w:tcPr>
            <w:tcW w:w="630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«Звуковий аналіз слів»</w:t>
            </w:r>
          </w:p>
        </w:tc>
      </w:tr>
      <w:tr w:rsidR="004F28F3" w:rsidRPr="005B1BCD" w:rsidTr="00302FF4">
        <w:trPr>
          <w:trHeight w:val="282"/>
        </w:trPr>
        <w:tc>
          <w:tcPr>
            <w:tcW w:w="337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5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lang w:val="uk-UA"/>
              </w:rPr>
            </w:pPr>
            <w:r w:rsidRPr="005B1BCD">
              <w:rPr>
                <w:rFonts w:ascii="Times New Roman" w:hAnsi="Times New Roman"/>
                <w:lang w:val="uk-UA"/>
              </w:rPr>
              <w:t>Словниковий запас</w:t>
            </w:r>
          </w:p>
        </w:tc>
        <w:tc>
          <w:tcPr>
            <w:tcW w:w="63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«Словниковий запас» (назви предметів, їх значення, дієслова, антоніми)</w:t>
            </w:r>
          </w:p>
        </w:tc>
      </w:tr>
      <w:tr w:rsidR="004F28F3" w:rsidRPr="005B1BCD" w:rsidTr="00302FF4">
        <w:trPr>
          <w:trHeight w:val="282"/>
        </w:trPr>
        <w:tc>
          <w:tcPr>
            <w:tcW w:w="3374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55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lang w:val="uk-UA"/>
              </w:rPr>
            </w:pPr>
            <w:r w:rsidRPr="005B1BCD">
              <w:rPr>
                <w:rFonts w:ascii="Times New Roman" w:hAnsi="Times New Roman"/>
                <w:lang w:val="uk-UA"/>
              </w:rPr>
              <w:t>Зв’язне мовлення</w:t>
            </w:r>
          </w:p>
        </w:tc>
        <w:tc>
          <w:tcPr>
            <w:tcW w:w="630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«Склади оповідання за малюнком»</w:t>
            </w:r>
          </w:p>
        </w:tc>
      </w:tr>
      <w:tr w:rsidR="004F28F3" w:rsidRPr="005B1BCD" w:rsidTr="00302FF4">
        <w:trPr>
          <w:trHeight w:val="282"/>
        </w:trPr>
        <w:tc>
          <w:tcPr>
            <w:tcW w:w="3374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554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lang w:val="uk-UA"/>
              </w:rPr>
            </w:pPr>
            <w:r w:rsidRPr="005B1BCD">
              <w:rPr>
                <w:rFonts w:ascii="Times New Roman" w:hAnsi="Times New Roman"/>
                <w:lang w:val="uk-UA"/>
              </w:rPr>
              <w:t>Фонематичний слух</w:t>
            </w:r>
          </w:p>
        </w:tc>
        <w:tc>
          <w:tcPr>
            <w:tcW w:w="630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lang w:val="uk-UA"/>
              </w:rPr>
            </w:pPr>
            <w:r w:rsidRPr="005B1BCD">
              <w:rPr>
                <w:rFonts w:ascii="Times New Roman" w:hAnsi="Times New Roman"/>
                <w:lang w:val="uk-UA"/>
              </w:rPr>
              <w:t>У сприйманні</w:t>
            </w:r>
          </w:p>
        </w:tc>
      </w:tr>
      <w:tr w:rsidR="004F28F3" w:rsidRPr="005B1BCD" w:rsidTr="00302FF4">
        <w:trPr>
          <w:trHeight w:val="282"/>
        </w:trPr>
        <w:tc>
          <w:tcPr>
            <w:tcW w:w="3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Емоційно-вольова сфера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55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i/>
                <w:lang w:val="uk-UA"/>
              </w:rPr>
            </w:pPr>
            <w:r w:rsidRPr="005B1BCD">
              <w:rPr>
                <w:rFonts w:ascii="Times New Roman" w:hAnsi="Times New Roman"/>
                <w:lang w:val="uk-UA"/>
              </w:rPr>
              <w:t>Довільність і самоконтроль</w:t>
            </w:r>
            <w:r w:rsidRPr="005B1BCD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i/>
                <w:lang w:val="uk-UA"/>
              </w:rPr>
            </w:pPr>
          </w:p>
          <w:p w:rsidR="004F28F3" w:rsidRPr="005B1BCD" w:rsidRDefault="004F28F3" w:rsidP="00302FF4">
            <w:pPr>
              <w:rPr>
                <w:rFonts w:ascii="Times New Roman" w:hAnsi="Times New Roman"/>
                <w:i/>
                <w:lang w:val="uk-UA"/>
              </w:rPr>
            </w:pPr>
          </w:p>
          <w:p w:rsidR="004F28F3" w:rsidRPr="005B1BCD" w:rsidRDefault="004F28F3" w:rsidP="00302FF4">
            <w:pPr>
              <w:jc w:val="right"/>
              <w:rPr>
                <w:rFonts w:ascii="Times New Roman" w:hAnsi="Times New Roman"/>
                <w:lang w:val="uk-UA"/>
              </w:rPr>
            </w:pPr>
            <w:r w:rsidRPr="005B1BCD">
              <w:rPr>
                <w:rFonts w:ascii="Times New Roman" w:hAnsi="Times New Roman"/>
                <w:i/>
                <w:lang w:val="uk-UA"/>
              </w:rPr>
              <w:t>Потребує допомоги чи ні?</w:t>
            </w:r>
          </w:p>
        </w:tc>
        <w:tc>
          <w:tcPr>
            <w:tcW w:w="630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«Так, Ні, колір називати не можна при питаннях»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«Будиночок»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«Лабіринт»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«Намалюй слона»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 xml:space="preserve">Тест « </w:t>
            </w:r>
            <w:proofErr w:type="spellStart"/>
            <w:r w:rsidRPr="005B1BCD">
              <w:rPr>
                <w:rFonts w:ascii="Times New Roman" w:hAnsi="Times New Roman"/>
                <w:b/>
                <w:lang w:val="uk-UA"/>
              </w:rPr>
              <w:t>Праксис</w:t>
            </w:r>
            <w:proofErr w:type="spellEnd"/>
            <w:r w:rsidRPr="005B1BCD">
              <w:rPr>
                <w:rFonts w:ascii="Times New Roman" w:hAnsi="Times New Roman"/>
                <w:b/>
                <w:lang w:val="uk-UA"/>
              </w:rPr>
              <w:t xml:space="preserve">» </w:t>
            </w:r>
            <w:r w:rsidRPr="005B1B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(А.Л. Сиротюк, ст.82 </w:t>
            </w:r>
            <w:proofErr w:type="spellStart"/>
            <w:r w:rsidRPr="005B1B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Двигательная</w:t>
            </w:r>
            <w:proofErr w:type="spellEnd"/>
            <w:r w:rsidRPr="005B1BCD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 сфера)</w:t>
            </w:r>
          </w:p>
        </w:tc>
      </w:tr>
      <w:tr w:rsidR="004F28F3" w:rsidRPr="005B1BCD" w:rsidTr="00302FF4">
        <w:trPr>
          <w:trHeight w:val="282"/>
        </w:trPr>
        <w:tc>
          <w:tcPr>
            <w:tcW w:w="3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Уява, фантазія</w:t>
            </w:r>
          </w:p>
        </w:tc>
        <w:tc>
          <w:tcPr>
            <w:tcW w:w="555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30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«Домалюй малюнок»</w:t>
            </w: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«На що це схоже?»</w:t>
            </w:r>
          </w:p>
        </w:tc>
      </w:tr>
      <w:tr w:rsidR="004F28F3" w:rsidRPr="005B1BCD" w:rsidTr="00302FF4">
        <w:trPr>
          <w:trHeight w:val="282"/>
        </w:trPr>
        <w:tc>
          <w:tcPr>
            <w:tcW w:w="3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Тривожність</w:t>
            </w:r>
          </w:p>
        </w:tc>
        <w:tc>
          <w:tcPr>
            <w:tcW w:w="555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300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 xml:space="preserve">Тест « Тем </w:t>
            </w:r>
            <w:proofErr w:type="spellStart"/>
            <w:r w:rsidRPr="005B1BCD">
              <w:rPr>
                <w:rFonts w:ascii="Times New Roman" w:hAnsi="Times New Roman"/>
                <w:b/>
                <w:lang w:val="uk-UA"/>
              </w:rPr>
              <w:t>мл</w:t>
            </w:r>
            <w:proofErr w:type="spellEnd"/>
            <w:r w:rsidRPr="005B1BCD">
              <w:rPr>
                <w:rFonts w:ascii="Times New Roman" w:hAnsi="Times New Roman"/>
                <w:b/>
                <w:lang w:val="uk-UA"/>
              </w:rPr>
              <w:t xml:space="preserve">, </w:t>
            </w:r>
            <w:proofErr w:type="spellStart"/>
            <w:r w:rsidRPr="005B1BCD">
              <w:rPr>
                <w:rFonts w:ascii="Times New Roman" w:hAnsi="Times New Roman"/>
                <w:b/>
                <w:lang w:val="uk-UA"/>
              </w:rPr>
              <w:t>Дорка</w:t>
            </w:r>
            <w:proofErr w:type="spellEnd"/>
            <w:r w:rsidRPr="005B1BCD">
              <w:rPr>
                <w:rFonts w:ascii="Times New Roman" w:hAnsi="Times New Roman"/>
                <w:b/>
                <w:lang w:val="uk-UA"/>
              </w:rPr>
              <w:t xml:space="preserve">, </w:t>
            </w:r>
            <w:proofErr w:type="spellStart"/>
            <w:r w:rsidRPr="005B1BCD">
              <w:rPr>
                <w:rFonts w:ascii="Times New Roman" w:hAnsi="Times New Roman"/>
                <w:b/>
                <w:lang w:val="uk-UA"/>
              </w:rPr>
              <w:t>Амен</w:t>
            </w:r>
            <w:proofErr w:type="spellEnd"/>
            <w:r w:rsidRPr="005B1BCD">
              <w:rPr>
                <w:rFonts w:ascii="Times New Roman" w:hAnsi="Times New Roman"/>
                <w:b/>
                <w:lang w:val="uk-UA"/>
              </w:rPr>
              <w:t>»</w:t>
            </w:r>
          </w:p>
        </w:tc>
      </w:tr>
      <w:tr w:rsidR="004F28F3" w:rsidRPr="005B1BCD" w:rsidTr="00302FF4">
        <w:trPr>
          <w:trHeight w:val="282"/>
        </w:trPr>
        <w:tc>
          <w:tcPr>
            <w:tcW w:w="3374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Навчальна мотивація</w:t>
            </w:r>
          </w:p>
        </w:tc>
        <w:tc>
          <w:tcPr>
            <w:tcW w:w="5554" w:type="dxa"/>
            <w:tcBorders>
              <w:top w:val="single" w:sz="18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6300" w:type="dxa"/>
            <w:tcBorders>
              <w:top w:val="single" w:sz="18" w:space="0" w:color="auto"/>
              <w:left w:val="dashSmallGap" w:sz="4" w:space="0" w:color="auto"/>
              <w:bottom w:val="double" w:sz="4" w:space="0" w:color="auto"/>
              <w:right w:val="single" w:sz="18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Тест « М. Гінзбург» (6 карток)</w:t>
            </w:r>
          </w:p>
        </w:tc>
      </w:tr>
      <w:tr w:rsidR="004F28F3" w:rsidRPr="005B1BCD" w:rsidTr="00302FF4">
        <w:trPr>
          <w:trHeight w:val="282"/>
        </w:trPr>
        <w:tc>
          <w:tcPr>
            <w:tcW w:w="3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lang w:val="uk-UA"/>
              </w:rPr>
            </w:pPr>
            <w:r w:rsidRPr="005B1BCD">
              <w:rPr>
                <w:rFonts w:ascii="Times New Roman" w:hAnsi="Times New Roman"/>
                <w:b/>
                <w:lang w:val="uk-UA"/>
              </w:rPr>
              <w:t>Висновки:</w:t>
            </w:r>
          </w:p>
        </w:tc>
        <w:tc>
          <w:tcPr>
            <w:tcW w:w="1185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8F3" w:rsidRPr="005B1BCD" w:rsidRDefault="004F28F3" w:rsidP="00302FF4">
            <w:pPr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</w:p>
          <w:p w:rsidR="004F28F3" w:rsidRPr="005B1BCD" w:rsidRDefault="004F28F3" w:rsidP="00302FF4">
            <w:pPr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</w:p>
        </w:tc>
      </w:tr>
      <w:tr w:rsidR="00152F19" w:rsidRPr="005B1BCD" w:rsidTr="00302FF4">
        <w:trPr>
          <w:trHeight w:val="282"/>
        </w:trPr>
        <w:tc>
          <w:tcPr>
            <w:tcW w:w="33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52F19" w:rsidRPr="005B1BCD" w:rsidRDefault="00152F19" w:rsidP="00302FF4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1854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F19" w:rsidRPr="005B1BCD" w:rsidRDefault="00152F19" w:rsidP="00302FF4">
            <w:pPr>
              <w:rPr>
                <w:rFonts w:ascii="Times New Roman" w:hAnsi="Times New Roman"/>
                <w:b/>
                <w:i/>
                <w:u w:val="single"/>
                <w:lang w:val="uk-UA"/>
              </w:rPr>
            </w:pPr>
          </w:p>
        </w:tc>
      </w:tr>
    </w:tbl>
    <w:tbl>
      <w:tblPr>
        <w:tblpPr w:leftFromText="180" w:rightFromText="180" w:vertAnchor="text" w:horzAnchor="margin" w:tblpY="256"/>
        <w:tblW w:w="3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</w:tblGrid>
      <w:tr w:rsidR="00152F19" w:rsidTr="00152F1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435" w:type="dxa"/>
            <w:tcBorders>
              <w:bottom w:val="single" w:sz="4" w:space="0" w:color="auto"/>
            </w:tcBorders>
          </w:tcPr>
          <w:p w:rsidR="00152F19" w:rsidRPr="00FA224A" w:rsidRDefault="00152F19" w:rsidP="00152F19">
            <w:pPr>
              <w:rPr>
                <w:rFonts w:ascii="Times New Roman" w:hAnsi="Times New Roman"/>
                <w:b/>
                <w:lang w:val="uk-UA"/>
              </w:rPr>
            </w:pPr>
            <w:r w:rsidRPr="00FA224A">
              <w:rPr>
                <w:rFonts w:ascii="Times New Roman" w:hAnsi="Times New Roman"/>
                <w:b/>
                <w:i/>
                <w:lang w:val="uk-UA"/>
              </w:rPr>
              <w:t>Психолог – Хазнаферова Ю.Б</w:t>
            </w:r>
          </w:p>
        </w:tc>
      </w:tr>
    </w:tbl>
    <w:p w:rsidR="00B800D2" w:rsidRDefault="00B800D2"/>
    <w:sectPr w:rsidR="00B800D2" w:rsidSect="004F28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utiger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28F3"/>
    <w:rsid w:val="00152F19"/>
    <w:rsid w:val="00386E2B"/>
    <w:rsid w:val="004F28F3"/>
    <w:rsid w:val="005F2F3B"/>
    <w:rsid w:val="00681783"/>
    <w:rsid w:val="00790733"/>
    <w:rsid w:val="00B800D2"/>
    <w:rsid w:val="00D34D20"/>
    <w:rsid w:val="00D4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F3"/>
    <w:pPr>
      <w:spacing w:after="0" w:line="240" w:lineRule="auto"/>
    </w:pPr>
    <w:rPr>
      <w:rFonts w:ascii="Frutiger-Cn" w:eastAsia="Times New Roman" w:hAnsi="Frutiger-Cn" w:cs="Frutiger-C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AFA48-4098-4EC7-BE01-6DBE0D0B2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2012-09-19T18:39:00Z</dcterms:created>
  <dcterms:modified xsi:type="dcterms:W3CDTF">2013-05-13T16:23:00Z</dcterms:modified>
</cp:coreProperties>
</file>